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default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教学任务</w:t>
      </w:r>
      <w:r>
        <w:rPr>
          <w:sz w:val="44"/>
          <w:szCs w:val="44"/>
        </w:rPr>
        <w:t>落实</w:t>
      </w:r>
      <w:r>
        <w:rPr>
          <w:rFonts w:hint="eastAsia"/>
          <w:sz w:val="44"/>
          <w:szCs w:val="44"/>
          <w:lang w:eastAsia="zh-CN"/>
        </w:rPr>
        <w:t>流程（新版系统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）</w:t>
      </w:r>
    </w:p>
    <w:p>
      <w:pPr>
        <w:pStyle w:val="3"/>
        <w:numPr>
          <w:ilvl w:val="1"/>
          <w:numId w:val="1"/>
        </w:numPr>
      </w:pPr>
      <w:r>
        <w:rPr>
          <w:rFonts w:hint="eastAsia"/>
        </w:rPr>
        <w:t>步骤</w:t>
      </w:r>
      <w:r>
        <w:rPr>
          <w:rFonts w:hint="eastAsia"/>
          <w:lang w:eastAsia="zh-CN"/>
        </w:rPr>
        <w:t>一</w:t>
      </w:r>
      <w:r>
        <w:rPr>
          <w:rFonts w:hint="eastAsia"/>
        </w:rPr>
        <w:t>：控制任务落实时间</w:t>
      </w:r>
    </w:p>
    <w:p>
      <w:pPr>
        <w:widowControl/>
        <w:numPr>
          <w:ilvl w:val="1"/>
          <w:numId w:val="1"/>
        </w:numPr>
        <w:spacing w:beforeAutospacing="1" w:afterAutospacing="1"/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步骤说明：对于不同学院，开放主修专业任务落实的开始和结束时间，方便学校统一管理</w:t>
      </w:r>
    </w:p>
    <w:p>
      <w:pPr>
        <w:widowControl/>
        <w:numPr>
          <w:ilvl w:val="1"/>
          <w:numId w:val="1"/>
        </w:numPr>
        <w:spacing w:beforeAutospacing="1" w:afterAutospacing="1"/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功能路径： 教学计划管理-教学计划时间控制-主修专业任务落实时间控制</w:t>
      </w:r>
    </w:p>
    <w:p>
      <w:pPr>
        <w:widowControl/>
        <w:numPr>
          <w:ilvl w:val="1"/>
          <w:numId w:val="1"/>
        </w:numPr>
        <w:spacing w:beforeAutospacing="1" w:afterAutospacing="1"/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操作说明：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540" w:firstLineChars="200"/>
        <w:jc w:val="both"/>
        <w:textAlignment w:val="auto"/>
        <w:outlineLvl w:val="9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进入“教学计划管理-教学计划时间控制-主修专业任务落实时间控制” 页面，选择任务落实的学年学期，点击查询，会把所有的开课学院的数据查出来，选择一个或多个学院，点击右上角的批量设置按钮，在弹出框中设置 任务落实的起始结束周，见图1：</w:t>
      </w:r>
    </w:p>
    <w:p>
      <w:pPr>
        <w:widowControl/>
        <w:spacing w:beforeAutospacing="1" w:afterAutospacing="1"/>
      </w:pPr>
      <w:r>
        <w:drawing>
          <wp:inline distT="0" distB="0" distL="114300" distR="114300">
            <wp:extent cx="5265420" cy="2823210"/>
            <wp:effectExtent l="0" t="0" r="11430" b="152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23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Autospacing="1" w:afterAutospacing="1"/>
        <w:jc w:val="center"/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图1</w:t>
      </w:r>
    </w:p>
    <w:p>
      <w:pPr>
        <w:widowControl/>
        <w:numPr>
          <w:ilvl w:val="1"/>
          <w:numId w:val="1"/>
        </w:numPr>
        <w:spacing w:beforeAutospacing="1" w:afterAutospacing="1"/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注意事项：如果这个不设置，学院随时都可以落实任务；校级角色不受时间控制。</w:t>
      </w:r>
    </w:p>
    <w:p>
      <w:pPr>
        <w:widowControl/>
        <w:spacing w:beforeAutospacing="1" w:afterAutospacing="1"/>
      </w:pPr>
    </w:p>
    <w:p>
      <w:pPr>
        <w:pStyle w:val="3"/>
        <w:numPr>
          <w:ilvl w:val="1"/>
          <w:numId w:val="1"/>
        </w:numPr>
      </w:pPr>
      <w:r>
        <w:rPr>
          <w:rFonts w:hint="eastAsia"/>
        </w:rPr>
        <w:t>步骤</w:t>
      </w:r>
      <w:r>
        <w:rPr>
          <w:rFonts w:hint="eastAsia"/>
          <w:lang w:eastAsia="zh-CN"/>
        </w:rPr>
        <w:t>二</w:t>
      </w:r>
      <w:r>
        <w:rPr>
          <w:rFonts w:hint="eastAsia"/>
        </w:rPr>
        <w:t>：</w:t>
      </w:r>
      <w:r>
        <w:t>主修专业任务落实</w:t>
      </w:r>
    </w:p>
    <w:p>
      <w:pPr>
        <w:widowControl/>
        <w:numPr>
          <w:ilvl w:val="1"/>
          <w:numId w:val="1"/>
        </w:numPr>
        <w:spacing w:beforeAutospacing="1" w:afterAutospacing="1"/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步骤说明：</w:t>
      </w:r>
      <w:r>
        <w:rPr>
          <w:rFonts w:ascii="微软雅黑" w:hAnsi="微软雅黑" w:eastAsia="微软雅黑" w:cs="微软雅黑"/>
          <w:color w:val="000000"/>
          <w:sz w:val="27"/>
          <w:szCs w:val="27"/>
        </w:rPr>
        <w:t>给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主修</w:t>
      </w:r>
      <w:r>
        <w:rPr>
          <w:rFonts w:ascii="微软雅黑" w:hAnsi="微软雅黑" w:eastAsia="微软雅黑" w:cs="微软雅黑"/>
          <w:color w:val="000000"/>
          <w:sz w:val="27"/>
          <w:szCs w:val="27"/>
        </w:rPr>
        <w:t>课程落实任务，也就是给课程安排上课教师，场地类别，起始周次，周学时等信息</w:t>
      </w:r>
    </w:p>
    <w:p>
      <w:pPr>
        <w:widowControl/>
        <w:numPr>
          <w:ilvl w:val="1"/>
          <w:numId w:val="1"/>
        </w:numPr>
        <w:spacing w:beforeAutospacing="1" w:afterAutospacing="1"/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功能路径：教学计划管理-教学任务落实-主修专业任务落实</w:t>
      </w:r>
    </w:p>
    <w:p>
      <w:pPr>
        <w:widowControl/>
        <w:numPr>
          <w:ilvl w:val="1"/>
          <w:numId w:val="1"/>
        </w:numPr>
        <w:spacing w:beforeAutospacing="1" w:afterAutospacing="1"/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操作说明：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540" w:firstLineChars="200"/>
        <w:jc w:val="both"/>
        <w:textAlignment w:val="auto"/>
        <w:outlineLvl w:val="9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进入“教学计划管理-教学任务落实-主修专业任务落实”页面，选择过滤条件，点击查询按钮，在左侧未落实页签或者部分落实页签中，选择一个课程，在右侧会有这个所需要安排的专业出现，见图2：</w:t>
      </w:r>
    </w:p>
    <w:p>
      <w:pPr>
        <w:widowControl/>
        <w:spacing w:beforeAutospacing="1" w:afterAutospacing="1"/>
      </w:pPr>
      <w:r>
        <w:drawing>
          <wp:inline distT="0" distB="0" distL="114300" distR="114300">
            <wp:extent cx="5261610" cy="2731770"/>
            <wp:effectExtent l="0" t="0" r="15240" b="1143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731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Autospacing="1" w:afterAutospacing="1"/>
        <w:jc w:val="center"/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图2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540" w:firstLineChars="200"/>
        <w:jc w:val="both"/>
        <w:textAlignment w:val="auto"/>
        <w:outlineLvl w:val="9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 xml:space="preserve">选择下面的教学班组成 </w:t>
      </w:r>
      <w:r>
        <w:rPr>
          <w:rFonts w:ascii="微软雅黑" w:hAnsi="微软雅黑" w:eastAsia="微软雅黑" w:cs="微软雅黑"/>
          <w:color w:val="000000"/>
          <w:sz w:val="27"/>
          <w:szCs w:val="27"/>
        </w:rPr>
        <w:t>”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&gt;</w:t>
      </w:r>
      <w:r>
        <w:rPr>
          <w:rFonts w:ascii="微软雅黑" w:hAnsi="微软雅黑" w:eastAsia="微软雅黑" w:cs="微软雅黑"/>
          <w:color w:val="000000"/>
          <w:sz w:val="27"/>
          <w:szCs w:val="27"/>
        </w:rPr>
        <w:t>”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 xml:space="preserve"> 按钮，在弹出框中，选择具体的班级信息和人数，可以在这边进行班级的拆分合并,见图3：</w:t>
      </w:r>
    </w:p>
    <w:p>
      <w:pPr>
        <w:widowControl/>
        <w:spacing w:beforeAutospacing="1" w:afterAutospacing="1"/>
      </w:pPr>
      <w:r>
        <w:drawing>
          <wp:inline distT="0" distB="0" distL="114300" distR="114300">
            <wp:extent cx="5265420" cy="2760980"/>
            <wp:effectExtent l="0" t="0" r="11430" b="127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60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Autospacing="1" w:afterAutospacing="1"/>
        <w:jc w:val="center"/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图3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540" w:firstLineChars="200"/>
        <w:jc w:val="both"/>
        <w:textAlignment w:val="auto"/>
        <w:outlineLvl w:val="9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确认之后，一些基础数据会直接根据所在班级的计划取过来，如学分，校区，开课部门，周学时等，点击下面任课教师的“&gt;” 按钮，进入选择界面后，选择一个或多个教师，指定主讲教师、上课周数等，并分配每个教师的上课学时，见图4：</w:t>
      </w:r>
    </w:p>
    <w:p>
      <w:pPr>
        <w:widowControl/>
        <w:spacing w:beforeAutospacing="1" w:afterAutospacing="1"/>
      </w:pPr>
      <w:r>
        <w:drawing>
          <wp:inline distT="0" distB="0" distL="114300" distR="114300">
            <wp:extent cx="5264785" cy="2677795"/>
            <wp:effectExtent l="0" t="0" r="12065" b="825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77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Autospacing="1" w:afterAutospacing="1"/>
        <w:jc w:val="center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图4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rightChars="0" w:firstLine="540" w:firstLineChars="200"/>
        <w:jc w:val="both"/>
        <w:textAlignment w:val="auto"/>
        <w:outlineLvl w:val="9"/>
        <w:rPr>
          <w:rFonts w:ascii="微软雅黑" w:hAnsi="微软雅黑" w:eastAsia="微软雅黑" w:cs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填写其他的数据，如考核方式等，保存即可。如果是理论带实验的课程，需要在其他学时安排中，安排实验学时。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40" w:firstLineChars="200"/>
        <w:jc w:val="both"/>
        <w:textAlignment w:val="auto"/>
        <w:outlineLvl w:val="9"/>
      </w:pP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注意事项：查询可落实课程的时候，系统会按照开课学院的数据范围过滤课程。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6EEE1"/>
    <w:multiLevelType w:val="multilevel"/>
    <w:tmpl w:val="5966EE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597EEF92"/>
    <w:multiLevelType w:val="singleLevel"/>
    <w:tmpl w:val="597EEF92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97FDB2E"/>
    <w:multiLevelType w:val="singleLevel"/>
    <w:tmpl w:val="597FDB2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55ABC"/>
    <w:rsid w:val="1885193D"/>
    <w:rsid w:val="73E5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宋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2018-01-03T05:55:00Z</dcterms:created>
  <dc:creator>Ideall</dc:creator>
  <cp:lastModifiedBy>Ideall</cp:lastModifiedBy>
  <dcterms:modified xsi:type="dcterms:W3CDTF">2018-01-03T06:00:32Z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